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3223"/>
        <w:gridCol w:w="36"/>
        <w:gridCol w:w="6787"/>
        <w:gridCol w:w="130"/>
      </w:tblGrid>
      <w:tr w:rsidR="00C5239F" w:rsidRPr="00DC513A" w:rsidTr="00C5239F">
        <w:trPr>
          <w:gridBefore w:val="1"/>
          <w:gridAfter w:val="1"/>
          <w:wBefore w:w="113" w:type="dxa"/>
          <w:wAfter w:w="130" w:type="dxa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F" w:rsidRPr="00DC513A" w:rsidRDefault="00C5239F" w:rsidP="00D35E82">
            <w:pPr>
              <w:pStyle w:val="a5"/>
              <w:jc w:val="left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DC513A">
              <w:rPr>
                <w:b/>
                <w:color w:val="000000" w:themeColor="text1"/>
                <w:sz w:val="18"/>
                <w:szCs w:val="18"/>
              </w:rPr>
              <w:t>Полиакрилин</w:t>
            </w:r>
            <w:proofErr w:type="spellEnd"/>
            <w:r w:rsidRPr="00DC513A">
              <w:rPr>
                <w:b/>
                <w:color w:val="000000" w:themeColor="text1"/>
                <w:sz w:val="18"/>
                <w:szCs w:val="18"/>
              </w:rPr>
              <w:t xml:space="preserve"> для фиксации</w:t>
            </w:r>
            <w:r w:rsidRPr="00DC513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C513A">
              <w:rPr>
                <w:i/>
                <w:color w:val="000000" w:themeColor="text1"/>
                <w:sz w:val="18"/>
                <w:szCs w:val="18"/>
                <w:lang w:eastAsia="ar-SA"/>
              </w:rPr>
              <w:t>«или эквивалент»</w:t>
            </w:r>
          </w:p>
          <w:p w:rsidR="00C5239F" w:rsidRPr="00DC513A" w:rsidRDefault="00C5239F" w:rsidP="00D35E82">
            <w:pPr>
              <w:pStyle w:val="a5"/>
              <w:jc w:val="left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</w:p>
          <w:p w:rsidR="00C5239F" w:rsidRPr="00DC513A" w:rsidRDefault="00C5239F" w:rsidP="00D35E82">
            <w:pPr>
              <w:pStyle w:val="a5"/>
              <w:jc w:val="left"/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Наименование в соответствии с РУ </w:t>
            </w:r>
            <w:proofErr w:type="gramStart"/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и  ДС</w:t>
            </w:r>
            <w:proofErr w:type="gramEnd"/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</w:p>
          <w:p w:rsidR="00C5239F" w:rsidRDefault="00C5239F" w:rsidP="00D35E82">
            <w:pPr>
              <w:pStyle w:val="a5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Комплект стоматологического модифицированного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полиалкенатного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материала «ПОЛИАКРИЛИН» по ТУ 9391-021-67200978-2012: комплект «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Полиакрилин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» - СИЦ (порошок-жидкость) </w:t>
            </w:r>
          </w:p>
          <w:p w:rsidR="00C5239F" w:rsidRPr="00DC513A" w:rsidRDefault="00C5239F" w:rsidP="00D35E82">
            <w:pPr>
              <w:pStyle w:val="a5"/>
              <w:jc w:val="left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DC513A">
              <w:rPr>
                <w:color w:val="000000" w:themeColor="text1"/>
                <w:sz w:val="16"/>
                <w:szCs w:val="16"/>
              </w:rPr>
              <w:t>для</w:t>
            </w:r>
            <w:proofErr w:type="gramEnd"/>
            <w:r w:rsidRPr="00DC513A">
              <w:rPr>
                <w:color w:val="000000" w:themeColor="text1"/>
                <w:sz w:val="16"/>
                <w:szCs w:val="16"/>
              </w:rPr>
              <w:t xml:space="preserve"> фиксации: порошок, 10 г, жидкость, 8 г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9F" w:rsidRPr="00DC513A" w:rsidRDefault="00C5239F" w:rsidP="00D35E82">
            <w:pPr>
              <w:ind w:right="-1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Назначение: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</w:rPr>
              <w:t>Полиалкенатный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</w:rPr>
              <w:t xml:space="preserve"> модифицированный материал </w:t>
            </w:r>
            <w:r w:rsidRPr="00DC513A">
              <w:rPr>
                <w:b/>
                <w:color w:val="000000" w:themeColor="text1"/>
                <w:sz w:val="18"/>
                <w:szCs w:val="18"/>
              </w:rPr>
              <w:t>«</w:t>
            </w:r>
            <w:proofErr w:type="spellStart"/>
            <w:proofErr w:type="gramStart"/>
            <w:r w:rsidRPr="00DC513A">
              <w:rPr>
                <w:color w:val="000000" w:themeColor="text1"/>
                <w:sz w:val="18"/>
                <w:szCs w:val="18"/>
              </w:rPr>
              <w:t>Полиакрилин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</w:rPr>
              <w:t>»</w:t>
            </w:r>
            <w:r w:rsidRPr="00DC513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513A">
              <w:rPr>
                <w:color w:val="000000" w:themeColor="text1"/>
                <w:sz w:val="18"/>
                <w:szCs w:val="18"/>
              </w:rPr>
              <w:t xml:space="preserve"> предназначен</w:t>
            </w:r>
            <w:proofErr w:type="gramEnd"/>
            <w:r w:rsidRPr="00DC513A">
              <w:rPr>
                <w:color w:val="000000" w:themeColor="text1"/>
                <w:sz w:val="18"/>
                <w:szCs w:val="18"/>
              </w:rPr>
              <w:t xml:space="preserve"> для фиксации коронок, мостовидных протезов, а также вкладок и штифтов.</w:t>
            </w:r>
          </w:p>
          <w:p w:rsidR="00C5239F" w:rsidRDefault="00C5239F" w:rsidP="00D35E82">
            <w:pPr>
              <w:ind w:right="-1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Состав: </w:t>
            </w:r>
            <w:r w:rsidRPr="00DC513A">
              <w:rPr>
                <w:color w:val="000000" w:themeColor="text1"/>
                <w:sz w:val="18"/>
                <w:szCs w:val="18"/>
              </w:rPr>
              <w:t xml:space="preserve">Порошок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</w:rPr>
              <w:t>стеклоиономерный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</w:rPr>
              <w:t xml:space="preserve"> представляет собой тонкодисперсное (не более 15 мкм) алюминий-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</w:rPr>
              <w:t>кальцийфторсиликатное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</w:rPr>
              <w:t xml:space="preserve">, модифицированное,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</w:rPr>
              <w:t>рентгеноконтрастное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</w:rPr>
              <w:t xml:space="preserve"> стекло. Жидкость содержит полиакриловую кислоту молекулярной массы 30 000-50 000, винную кислоту не менее 5%, а также модификаторы и добавки, регулирующие скорость и механизм образования цементного камня, что обеспечивает удобство при внесении материала и его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</w:rPr>
              <w:t>пакуемости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</w:rPr>
              <w:t xml:space="preserve">. При смешивании порошка с жидкостью образуется </w:t>
            </w:r>
            <w:r w:rsidRPr="00B72E3D">
              <w:rPr>
                <w:color w:val="000000" w:themeColor="text1"/>
                <w:sz w:val="18"/>
                <w:szCs w:val="18"/>
              </w:rPr>
              <w:t xml:space="preserve">цемент с высокой биологической совместимостью с твердыми тканями зуба, достаточной прочностью (не менее 130 </w:t>
            </w:r>
            <w:proofErr w:type="gramStart"/>
            <w:r w:rsidRPr="00B72E3D">
              <w:rPr>
                <w:color w:val="000000" w:themeColor="text1"/>
                <w:sz w:val="18"/>
                <w:szCs w:val="18"/>
              </w:rPr>
              <w:t>Мпа)  и</w:t>
            </w:r>
            <w:proofErr w:type="gramEnd"/>
            <w:r w:rsidRPr="00B72E3D">
              <w:rPr>
                <w:color w:val="000000" w:themeColor="text1"/>
                <w:sz w:val="18"/>
                <w:szCs w:val="18"/>
              </w:rPr>
              <w:t xml:space="preserve"> стойкостью к кислотной эрозии (менее 0,002 мм/ч).</w:t>
            </w:r>
            <w:r w:rsidRPr="00DC513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C5239F" w:rsidRPr="00DC513A" w:rsidRDefault="00C5239F" w:rsidP="00D35E82">
            <w:pPr>
              <w:ind w:right="-1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DC513A">
              <w:rPr>
                <w:color w:val="000000" w:themeColor="text1"/>
                <w:sz w:val="18"/>
                <w:szCs w:val="18"/>
              </w:rPr>
              <w:t>Время смешивания порошка и жидкости: не более 45 с.</w:t>
            </w:r>
          </w:p>
          <w:p w:rsidR="00C5239F" w:rsidRPr="00DC513A" w:rsidRDefault="00C5239F" w:rsidP="00D35E82">
            <w:pPr>
              <w:ind w:right="-1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DC513A">
              <w:rPr>
                <w:color w:val="000000" w:themeColor="text1"/>
                <w:sz w:val="18"/>
                <w:szCs w:val="18"/>
              </w:rPr>
              <w:t>Рабочее время: не менее 2-2,5 мин</w:t>
            </w:r>
          </w:p>
          <w:p w:rsidR="00C5239F" w:rsidRPr="00DC513A" w:rsidRDefault="00C5239F" w:rsidP="00D35E82">
            <w:pPr>
              <w:ind w:right="-1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DC513A">
              <w:rPr>
                <w:color w:val="000000" w:themeColor="text1"/>
                <w:sz w:val="18"/>
                <w:szCs w:val="18"/>
              </w:rPr>
              <w:t>Время твердения от начала смешивания – 6-7 мин</w:t>
            </w:r>
          </w:p>
          <w:p w:rsidR="00C5239F" w:rsidRPr="00DC513A" w:rsidRDefault="00C5239F" w:rsidP="00D35E82">
            <w:pPr>
              <w:ind w:right="-1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Форма выпуска: </w:t>
            </w:r>
            <w:r w:rsidRPr="00DC513A">
              <w:rPr>
                <w:color w:val="000000" w:themeColor="text1"/>
                <w:sz w:val="18"/>
                <w:szCs w:val="18"/>
              </w:rPr>
              <w:t>Порошок, 10 г: банка темного стекла с крышкой контролем пе</w:t>
            </w:r>
            <w:r>
              <w:rPr>
                <w:color w:val="000000" w:themeColor="text1"/>
                <w:sz w:val="18"/>
                <w:szCs w:val="18"/>
              </w:rPr>
              <w:t xml:space="preserve">рвого вскрытия и </w:t>
            </w:r>
            <w:r w:rsidRPr="00B72E3D">
              <w:rPr>
                <w:color w:val="000000" w:themeColor="text1"/>
                <w:sz w:val="18"/>
                <w:szCs w:val="18"/>
              </w:rPr>
              <w:t>уплотнителем.</w:t>
            </w:r>
            <w:r w:rsidRPr="00DC513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C5239F" w:rsidRPr="00DC513A" w:rsidRDefault="00C5239F" w:rsidP="00D35E82">
            <w:pPr>
              <w:ind w:right="-1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DC513A">
              <w:rPr>
                <w:color w:val="000000" w:themeColor="text1"/>
                <w:sz w:val="18"/>
                <w:szCs w:val="18"/>
              </w:rPr>
              <w:t>Жидкость, 8 г: пластиковая капельница. Блокнот, мерная ложка.</w:t>
            </w:r>
          </w:p>
        </w:tc>
      </w:tr>
      <w:tr w:rsidR="00C5239F" w:rsidRPr="00DC513A" w:rsidTr="00C5239F">
        <w:trPr>
          <w:gridBefore w:val="1"/>
          <w:gridAfter w:val="1"/>
          <w:wBefore w:w="113" w:type="dxa"/>
          <w:wAfter w:w="130" w:type="dxa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F" w:rsidRDefault="00C5239F" w:rsidP="00D35E82">
            <w:pPr>
              <w:pStyle w:val="a5"/>
              <w:jc w:val="left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DC513A">
              <w:rPr>
                <w:b/>
                <w:color w:val="000000" w:themeColor="text1"/>
                <w:sz w:val="18"/>
                <w:szCs w:val="18"/>
              </w:rPr>
              <w:t>Полиакрилин</w:t>
            </w:r>
            <w:proofErr w:type="spellEnd"/>
            <w:r w:rsidRPr="00DC513A">
              <w:rPr>
                <w:b/>
                <w:color w:val="000000" w:themeColor="text1"/>
                <w:sz w:val="18"/>
                <w:szCs w:val="18"/>
              </w:rPr>
              <w:t xml:space="preserve">, кондиционер </w:t>
            </w:r>
            <w:r w:rsidRPr="00DC513A">
              <w:rPr>
                <w:i/>
                <w:color w:val="000000" w:themeColor="text1"/>
                <w:sz w:val="18"/>
                <w:szCs w:val="18"/>
                <w:lang w:eastAsia="ar-SA"/>
              </w:rPr>
              <w:t>«или эквивалент»</w:t>
            </w:r>
          </w:p>
          <w:p w:rsidR="00C5239F" w:rsidRDefault="00C5239F" w:rsidP="00D35E82">
            <w:pPr>
              <w:pStyle w:val="a5"/>
              <w:jc w:val="left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</w:p>
          <w:p w:rsidR="00C5239F" w:rsidRPr="00DC513A" w:rsidRDefault="00C5239F" w:rsidP="00D35E82">
            <w:pPr>
              <w:pStyle w:val="a5"/>
              <w:jc w:val="left"/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Наименование в соответствии с РУ </w:t>
            </w:r>
            <w:proofErr w:type="gramStart"/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и  ДС</w:t>
            </w:r>
            <w:proofErr w:type="gramEnd"/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</w:p>
          <w:p w:rsidR="00C5239F" w:rsidRDefault="00C5239F" w:rsidP="00D35E82">
            <w:pPr>
              <w:pStyle w:val="a5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Комплект стоматологического модифицированного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полиалкенатного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материала «ПОЛИАКРИЛИН» по ТУ 9391-021-67200978-2012: комплект «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Полиакрилин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» - СИЦ: кондиционер, 5 мл</w:t>
            </w:r>
          </w:p>
          <w:p w:rsidR="00C5239F" w:rsidRPr="00DC513A" w:rsidRDefault="00C5239F" w:rsidP="00D35E82">
            <w:pPr>
              <w:pStyle w:val="a5"/>
              <w:jc w:val="left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9F" w:rsidRPr="00DC513A" w:rsidRDefault="00C5239F" w:rsidP="00D35E82">
            <w:pPr>
              <w:ind w:right="-1"/>
              <w:contextualSpacing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B72E3D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Назначение: </w:t>
            </w:r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Кондиционирование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твердых тканей зуба для усиления адгезии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стеклоиономерного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цемента к тканям зуба. </w:t>
            </w:r>
          </w:p>
          <w:p w:rsidR="00C5239F" w:rsidRPr="00DC513A" w:rsidRDefault="00C5239F" w:rsidP="00D35E82">
            <w:pPr>
              <w:ind w:right="-1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Состав: 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Водный раствор полиакриловой кислоты (12%). Пищевой краситель голубого цвета для контроля нанесения.</w:t>
            </w:r>
          </w:p>
          <w:p w:rsidR="00C5239F" w:rsidRPr="00DC513A" w:rsidRDefault="00C5239F" w:rsidP="00D35E82">
            <w:pPr>
              <w:ind w:right="-1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Форма выпуска: 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пластиковый флакон-капельница, 5 мл</w:t>
            </w:r>
          </w:p>
        </w:tc>
      </w:tr>
      <w:tr w:rsidR="00C5239F" w:rsidRPr="00DC513A" w:rsidTr="00C5239F">
        <w:trPr>
          <w:gridBefore w:val="1"/>
          <w:gridAfter w:val="1"/>
          <w:wBefore w:w="113" w:type="dxa"/>
          <w:wAfter w:w="130" w:type="dxa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F" w:rsidRDefault="00C5239F" w:rsidP="00D35E82">
            <w:pPr>
              <w:pStyle w:val="a5"/>
              <w:jc w:val="left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DC513A">
              <w:rPr>
                <w:b/>
                <w:color w:val="000000" w:themeColor="text1"/>
                <w:sz w:val="18"/>
                <w:szCs w:val="18"/>
              </w:rPr>
              <w:t>Полиакрилин</w:t>
            </w:r>
            <w:proofErr w:type="spellEnd"/>
            <w:r w:rsidRPr="00DC513A">
              <w:rPr>
                <w:b/>
                <w:color w:val="000000" w:themeColor="text1"/>
                <w:sz w:val="18"/>
                <w:szCs w:val="18"/>
              </w:rPr>
              <w:t xml:space="preserve">, лак </w:t>
            </w:r>
            <w:r w:rsidRPr="00DC513A">
              <w:rPr>
                <w:i/>
                <w:color w:val="000000" w:themeColor="text1"/>
                <w:sz w:val="18"/>
                <w:szCs w:val="18"/>
                <w:lang w:eastAsia="ar-SA"/>
              </w:rPr>
              <w:t>«или эквивалент»</w:t>
            </w:r>
          </w:p>
          <w:p w:rsidR="00C5239F" w:rsidRDefault="00C5239F" w:rsidP="00D35E82">
            <w:pPr>
              <w:pStyle w:val="a5"/>
              <w:jc w:val="left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</w:p>
          <w:p w:rsidR="00C5239F" w:rsidRDefault="00C5239F" w:rsidP="00D35E82">
            <w:pPr>
              <w:pStyle w:val="a5"/>
              <w:jc w:val="left"/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Наименование в соответствии с РУ </w:t>
            </w:r>
            <w:proofErr w:type="gramStart"/>
            <w:r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и  ДС</w:t>
            </w:r>
            <w:proofErr w:type="gramEnd"/>
            <w:r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</w:p>
          <w:p w:rsidR="00C5239F" w:rsidRDefault="00C5239F" w:rsidP="00D35E82">
            <w:pPr>
              <w:pStyle w:val="a5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Комплект стоматологического модифицированного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полиалкенатного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материала «ПОЛИАКРИЛИН» по ТУ 9391-021-67200978-2012: комплект «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Полиакрилин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» - СИЦ: лак финишный, 5 мл</w:t>
            </w:r>
          </w:p>
          <w:p w:rsidR="00C5239F" w:rsidRPr="00DC513A" w:rsidRDefault="00C5239F" w:rsidP="00D35E82">
            <w:pPr>
              <w:pStyle w:val="a5"/>
              <w:jc w:val="left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</w:p>
          <w:p w:rsidR="00C5239F" w:rsidRPr="00DC513A" w:rsidRDefault="00C5239F" w:rsidP="00D35E82">
            <w:pPr>
              <w:pStyle w:val="a5"/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F" w:rsidRPr="003D1C61" w:rsidRDefault="00C5239F" w:rsidP="00D35E8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1C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 xml:space="preserve">Назначение: </w:t>
            </w:r>
            <w:r w:rsidRPr="003D1C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Изоляция пломбы на этапе созревания от воздействия слюны и придание пломбе эстетического блеска.</w:t>
            </w:r>
          </w:p>
          <w:p w:rsidR="00C5239F" w:rsidRPr="003D1C61" w:rsidRDefault="00C5239F" w:rsidP="00D35E82">
            <w:pPr>
              <w:ind w:right="-1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3D1C61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Состав: </w:t>
            </w:r>
            <w:r w:rsidRPr="003D1C61">
              <w:rPr>
                <w:color w:val="000000" w:themeColor="text1"/>
                <w:sz w:val="18"/>
                <w:szCs w:val="18"/>
                <w:lang w:eastAsia="ar-SA"/>
              </w:rPr>
              <w:t>Пленкообразователь, легколетучий растворитель.</w:t>
            </w:r>
          </w:p>
          <w:p w:rsidR="00C5239F" w:rsidRPr="00DC513A" w:rsidRDefault="00C5239F" w:rsidP="00D35E82">
            <w:pPr>
              <w:ind w:right="-1"/>
              <w:contextualSpacing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Форма </w:t>
            </w:r>
            <w:proofErr w:type="gramStart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выпуска: 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флакон</w:t>
            </w:r>
            <w:proofErr w:type="gramEnd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темное стекло 5 мл, закручивающаяся крышка – капельница с контролем первого вскрытия.</w:t>
            </w:r>
          </w:p>
        </w:tc>
      </w:tr>
      <w:tr w:rsidR="00C5239F" w:rsidRPr="00DC513A" w:rsidTr="00C5239F">
        <w:trPr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F" w:rsidRPr="00DC513A" w:rsidRDefault="00C5239F" w:rsidP="00D35E82">
            <w:pPr>
              <w:pStyle w:val="a5"/>
              <w:jc w:val="left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DC513A">
              <w:rPr>
                <w:b/>
                <w:color w:val="000000" w:themeColor="text1"/>
                <w:sz w:val="18"/>
                <w:szCs w:val="18"/>
              </w:rPr>
              <w:t>Полиакрилин</w:t>
            </w:r>
            <w:proofErr w:type="spellEnd"/>
            <w:r w:rsidRPr="00DC513A">
              <w:rPr>
                <w:b/>
                <w:color w:val="000000" w:themeColor="text1"/>
                <w:sz w:val="18"/>
                <w:szCs w:val="18"/>
              </w:rPr>
              <w:t xml:space="preserve"> для реставрации</w:t>
            </w:r>
            <w:r w:rsidRPr="00DC513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C513A">
              <w:rPr>
                <w:i/>
                <w:color w:val="000000" w:themeColor="text1"/>
                <w:sz w:val="18"/>
                <w:szCs w:val="18"/>
                <w:lang w:eastAsia="ar-SA"/>
              </w:rPr>
              <w:t>«или эквивалент»</w:t>
            </w:r>
          </w:p>
          <w:p w:rsidR="00C5239F" w:rsidRPr="00DC513A" w:rsidRDefault="00C5239F" w:rsidP="00D35E82">
            <w:pPr>
              <w:pStyle w:val="a5"/>
              <w:jc w:val="left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</w:p>
          <w:p w:rsidR="00C5239F" w:rsidRPr="00DC513A" w:rsidRDefault="00C5239F" w:rsidP="00D35E82">
            <w:pPr>
              <w:pStyle w:val="a5"/>
              <w:jc w:val="left"/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Наименование в соответствии с РУ </w:t>
            </w:r>
            <w:proofErr w:type="gramStart"/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и  ДС</w:t>
            </w:r>
            <w:proofErr w:type="gramEnd"/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</w:p>
          <w:p w:rsidR="00C5239F" w:rsidRDefault="00C5239F" w:rsidP="00D35E82">
            <w:pPr>
              <w:pStyle w:val="a5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Комплект </w:t>
            </w:r>
            <w:r w:rsidRPr="00DC513A">
              <w:rPr>
                <w:color w:val="000000" w:themeColor="text1"/>
                <w:sz w:val="16"/>
                <w:szCs w:val="16"/>
              </w:rPr>
              <w:t xml:space="preserve">стоматологического модифицированного </w:t>
            </w:r>
            <w:proofErr w:type="spellStart"/>
            <w:r w:rsidRPr="00DC513A">
              <w:rPr>
                <w:color w:val="000000" w:themeColor="text1"/>
                <w:sz w:val="16"/>
                <w:szCs w:val="16"/>
              </w:rPr>
              <w:t>полиалкенатного</w:t>
            </w:r>
            <w:proofErr w:type="spellEnd"/>
            <w:r w:rsidRPr="00DC513A">
              <w:rPr>
                <w:color w:val="000000" w:themeColor="text1"/>
                <w:sz w:val="16"/>
                <w:szCs w:val="16"/>
              </w:rPr>
              <w:t xml:space="preserve"> материала «</w:t>
            </w:r>
            <w:r>
              <w:rPr>
                <w:color w:val="000000" w:themeColor="text1"/>
                <w:sz w:val="16"/>
                <w:szCs w:val="16"/>
              </w:rPr>
              <w:t>ПОЛИАКРИЛИН</w:t>
            </w:r>
            <w:r w:rsidRPr="00DC513A">
              <w:rPr>
                <w:color w:val="000000" w:themeColor="text1"/>
                <w:sz w:val="16"/>
                <w:szCs w:val="16"/>
              </w:rPr>
              <w:t>»</w:t>
            </w:r>
            <w:r>
              <w:rPr>
                <w:color w:val="000000" w:themeColor="text1"/>
                <w:sz w:val="16"/>
                <w:szCs w:val="16"/>
              </w:rPr>
              <w:t xml:space="preserve"> по ТУ 9391-021-67200978-2012: комплект «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Полиакрилин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» - СИЦ (порошок-жидкость)</w:t>
            </w:r>
            <w:r w:rsidRPr="00DC513A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C5239F" w:rsidRPr="00DC513A" w:rsidRDefault="00C5239F" w:rsidP="00D35E82">
            <w:pPr>
              <w:pStyle w:val="a5"/>
              <w:jc w:val="left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DC513A">
              <w:rPr>
                <w:color w:val="000000" w:themeColor="text1"/>
                <w:sz w:val="16"/>
                <w:szCs w:val="16"/>
              </w:rPr>
              <w:t>для</w:t>
            </w:r>
            <w:proofErr w:type="gramEnd"/>
            <w:r w:rsidRPr="00DC513A">
              <w:rPr>
                <w:color w:val="000000" w:themeColor="text1"/>
                <w:sz w:val="16"/>
                <w:szCs w:val="16"/>
              </w:rPr>
              <w:t xml:space="preserve"> реставрации: порошок, 10 г, жидкость, 8 г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9F" w:rsidRPr="00DC513A" w:rsidRDefault="00C5239F" w:rsidP="00D35E82">
            <w:pPr>
              <w:pStyle w:val="3"/>
              <w:ind w:right="-1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Назначение: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</w:rPr>
              <w:t>Полиалкенатный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</w:rPr>
              <w:t xml:space="preserve"> модифицированный материал </w:t>
            </w:r>
            <w:r w:rsidRPr="00DC513A">
              <w:rPr>
                <w:b/>
                <w:color w:val="000000" w:themeColor="text1"/>
                <w:sz w:val="18"/>
                <w:szCs w:val="18"/>
              </w:rPr>
              <w:t>«</w:t>
            </w:r>
            <w:proofErr w:type="spellStart"/>
            <w:proofErr w:type="gramStart"/>
            <w:r w:rsidRPr="00DC513A">
              <w:rPr>
                <w:color w:val="000000" w:themeColor="text1"/>
                <w:sz w:val="18"/>
                <w:szCs w:val="18"/>
              </w:rPr>
              <w:t>Полиакрилин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</w:rPr>
              <w:t>»</w:t>
            </w:r>
            <w:r w:rsidRPr="00DC513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513A">
              <w:rPr>
                <w:color w:val="000000" w:themeColor="text1"/>
                <w:sz w:val="18"/>
                <w:szCs w:val="18"/>
              </w:rPr>
              <w:t xml:space="preserve"> предназначен</w:t>
            </w:r>
            <w:proofErr w:type="gramEnd"/>
            <w:r w:rsidRPr="00DC513A">
              <w:rPr>
                <w:color w:val="000000" w:themeColor="text1"/>
                <w:sz w:val="18"/>
                <w:szCs w:val="18"/>
              </w:rPr>
              <w:t xml:space="preserve"> для </w:t>
            </w:r>
            <w:r w:rsidRPr="00B72E3D">
              <w:rPr>
                <w:color w:val="000000" w:themeColor="text1"/>
                <w:sz w:val="18"/>
                <w:szCs w:val="18"/>
              </w:rPr>
              <w:t xml:space="preserve">пломбирования полостей </w:t>
            </w:r>
            <w:r w:rsidRPr="00B72E3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B72E3D">
              <w:rPr>
                <w:color w:val="000000" w:themeColor="text1"/>
                <w:sz w:val="18"/>
                <w:szCs w:val="18"/>
              </w:rPr>
              <w:t>-</w:t>
            </w:r>
            <w:r w:rsidRPr="00B72E3D">
              <w:rPr>
                <w:color w:val="000000" w:themeColor="text1"/>
                <w:sz w:val="18"/>
                <w:szCs w:val="18"/>
                <w:lang w:val="en-US"/>
              </w:rPr>
              <w:t>III</w:t>
            </w:r>
            <w:r w:rsidRPr="00B72E3D">
              <w:rPr>
                <w:color w:val="000000" w:themeColor="text1"/>
                <w:sz w:val="18"/>
                <w:szCs w:val="18"/>
              </w:rPr>
              <w:t xml:space="preserve">  и </w:t>
            </w:r>
            <w:r w:rsidRPr="00B72E3D">
              <w:rPr>
                <w:color w:val="000000" w:themeColor="text1"/>
                <w:sz w:val="18"/>
                <w:szCs w:val="18"/>
                <w:lang w:val="en-US"/>
              </w:rPr>
              <w:t>V</w:t>
            </w:r>
            <w:r w:rsidRPr="00B72E3D">
              <w:rPr>
                <w:color w:val="000000" w:themeColor="text1"/>
                <w:sz w:val="18"/>
                <w:szCs w:val="18"/>
              </w:rPr>
              <w:t xml:space="preserve"> класса</w:t>
            </w:r>
            <w:r>
              <w:rPr>
                <w:color w:val="000000" w:themeColor="text1"/>
                <w:sz w:val="18"/>
                <w:szCs w:val="18"/>
              </w:rPr>
              <w:t xml:space="preserve"> (по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Блэку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),</w:t>
            </w:r>
            <w:r w:rsidRPr="00DC513A">
              <w:rPr>
                <w:color w:val="000000" w:themeColor="text1"/>
                <w:sz w:val="18"/>
                <w:szCs w:val="18"/>
              </w:rPr>
              <w:t xml:space="preserve"> по А</w:t>
            </w:r>
            <w:r w:rsidRPr="00DC513A">
              <w:rPr>
                <w:color w:val="000000" w:themeColor="text1"/>
                <w:sz w:val="18"/>
                <w:szCs w:val="18"/>
                <w:lang w:val="en-US"/>
              </w:rPr>
              <w:t>RT</w:t>
            </w:r>
            <w:r>
              <w:rPr>
                <w:color w:val="000000" w:themeColor="text1"/>
                <w:sz w:val="18"/>
                <w:szCs w:val="18"/>
              </w:rPr>
              <w:t>-методике,</w:t>
            </w:r>
            <w:r w:rsidRPr="00DC513A">
              <w:rPr>
                <w:color w:val="000000" w:themeColor="text1"/>
                <w:sz w:val="18"/>
                <w:szCs w:val="18"/>
              </w:rPr>
              <w:t xml:space="preserve"> пломбирования  молочных зубов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DC513A">
              <w:rPr>
                <w:color w:val="000000" w:themeColor="text1"/>
                <w:sz w:val="18"/>
                <w:szCs w:val="18"/>
              </w:rPr>
              <w:t xml:space="preserve"> герметизации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</w:rPr>
              <w:t>фиссур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</w:rPr>
              <w:t xml:space="preserve">, небольших дефектов, вызванных 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</w:rPr>
              <w:t>некариозным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</w:rPr>
              <w:t xml:space="preserve"> поражением тверд</w:t>
            </w:r>
            <w:r>
              <w:rPr>
                <w:color w:val="000000" w:themeColor="text1"/>
                <w:sz w:val="18"/>
                <w:szCs w:val="18"/>
              </w:rPr>
              <w:t>ых тканей и не несущих нагрузки,</w:t>
            </w:r>
            <w:r w:rsidRPr="00DC513A">
              <w:rPr>
                <w:color w:val="000000" w:themeColor="text1"/>
                <w:sz w:val="18"/>
                <w:szCs w:val="18"/>
              </w:rPr>
              <w:t xml:space="preserve"> для формирования слоя-основы под композитные реставрации</w:t>
            </w:r>
            <w:r w:rsidRPr="00B72E3D">
              <w:rPr>
                <w:color w:val="000000" w:themeColor="text1"/>
                <w:sz w:val="18"/>
                <w:szCs w:val="18"/>
              </w:rPr>
              <w:t>, а также для временного пломбирования.</w:t>
            </w:r>
          </w:p>
          <w:p w:rsidR="00C5239F" w:rsidRPr="00B72E3D" w:rsidRDefault="00C5239F" w:rsidP="00D35E82"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Состав: </w:t>
            </w:r>
            <w:r w:rsidRPr="00DC513A">
              <w:rPr>
                <w:color w:val="000000" w:themeColor="text1"/>
                <w:sz w:val="18"/>
                <w:szCs w:val="18"/>
              </w:rPr>
              <w:t xml:space="preserve">Порошок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</w:rPr>
              <w:t>стеклоиономерный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</w:rPr>
              <w:t xml:space="preserve"> представляет </w:t>
            </w:r>
            <w:r w:rsidRPr="00B72E3D">
              <w:rPr>
                <w:color w:val="000000" w:themeColor="text1"/>
                <w:sz w:val="18"/>
                <w:szCs w:val="18"/>
              </w:rPr>
              <w:t>собой тонкодисперсное (размер частиц не более 15 мкм) алюминий-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</w:rPr>
              <w:t>кальцийфторсиликатное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</w:rPr>
              <w:t xml:space="preserve">, модифицированное,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</w:rPr>
              <w:t>рентгеноконтрастное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</w:rPr>
              <w:t xml:space="preserve"> стекло. Жидкость содержит полиакриловую кислоту молекулярной массы 30 000-50 000, винную кислоту не менее 5%, а также модификаторы и добавки, регулирующие скорость и механизм образования цементного камня, что обеспечивает удобство при внесении материала и его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</w:rPr>
              <w:t>пакуемости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</w:rPr>
              <w:t xml:space="preserve">. При смешивании порошка с жидкостью образуется цемент с высокой биологической совместимостью с твердыми тканями зуба, достаточной прочностью (не менее 170 </w:t>
            </w:r>
            <w:proofErr w:type="gramStart"/>
            <w:r w:rsidRPr="00B72E3D">
              <w:rPr>
                <w:color w:val="000000" w:themeColor="text1"/>
                <w:sz w:val="18"/>
                <w:szCs w:val="18"/>
              </w:rPr>
              <w:t>МПа)  и</w:t>
            </w:r>
            <w:proofErr w:type="gramEnd"/>
            <w:r w:rsidRPr="00B72E3D">
              <w:rPr>
                <w:color w:val="000000" w:themeColor="text1"/>
                <w:sz w:val="18"/>
                <w:szCs w:val="18"/>
              </w:rPr>
              <w:t xml:space="preserve"> стойкостью к кислотной эрозии (менее 0,002 мм/ч). После отверждения материал соответствует всем эстетическим требованиям.</w:t>
            </w:r>
          </w:p>
          <w:p w:rsidR="00C5239F" w:rsidRPr="00B72E3D" w:rsidRDefault="00C5239F" w:rsidP="00D35E82">
            <w:pPr>
              <w:ind w:right="-1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B72E3D">
              <w:rPr>
                <w:color w:val="000000" w:themeColor="text1"/>
                <w:sz w:val="18"/>
                <w:szCs w:val="18"/>
              </w:rPr>
              <w:t>Время смешивания порошка и жидкости: не более 45 с</w:t>
            </w:r>
          </w:p>
          <w:p w:rsidR="00C5239F" w:rsidRPr="00B72E3D" w:rsidRDefault="00C5239F" w:rsidP="00D35E82">
            <w:pPr>
              <w:ind w:right="-1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B72E3D">
              <w:rPr>
                <w:color w:val="000000" w:themeColor="text1"/>
                <w:sz w:val="18"/>
                <w:szCs w:val="18"/>
              </w:rPr>
              <w:t>Рабочее время: не менее 1,5-2 мин.</w:t>
            </w:r>
          </w:p>
          <w:p w:rsidR="00C5239F" w:rsidRPr="00B72E3D" w:rsidRDefault="00C5239F" w:rsidP="00D35E82">
            <w:pPr>
              <w:ind w:right="-1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B72E3D">
              <w:rPr>
                <w:color w:val="000000" w:themeColor="text1"/>
                <w:sz w:val="18"/>
                <w:szCs w:val="18"/>
              </w:rPr>
              <w:t>Время твердения от начала смешивания – 4-5 мин.</w:t>
            </w:r>
          </w:p>
          <w:p w:rsidR="00C5239F" w:rsidRPr="00B72E3D" w:rsidRDefault="00C5239F" w:rsidP="00D35E82">
            <w:pPr>
              <w:ind w:right="-1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B72E3D">
              <w:rPr>
                <w:color w:val="000000" w:themeColor="text1"/>
                <w:sz w:val="18"/>
                <w:szCs w:val="18"/>
              </w:rPr>
              <w:t>Окончательная шлифовка и полировка пломбы, а также покрытие финишным лаком возможны через 10 мин.</w:t>
            </w:r>
          </w:p>
          <w:p w:rsidR="00C5239F" w:rsidRPr="00B72E3D" w:rsidRDefault="00C5239F" w:rsidP="00D35E82">
            <w:pPr>
              <w:ind w:right="-1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B72E3D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Форма выпуска: </w:t>
            </w:r>
            <w:r w:rsidRPr="00B72E3D">
              <w:rPr>
                <w:color w:val="000000" w:themeColor="text1"/>
                <w:sz w:val="18"/>
                <w:szCs w:val="18"/>
              </w:rPr>
              <w:t xml:space="preserve">Реставрационный материал </w:t>
            </w:r>
            <w:proofErr w:type="gramStart"/>
            <w:r w:rsidRPr="00B72E3D">
              <w:rPr>
                <w:color w:val="000000" w:themeColor="text1"/>
                <w:sz w:val="18"/>
                <w:szCs w:val="18"/>
              </w:rPr>
              <w:t>выпускается  в</w:t>
            </w:r>
            <w:proofErr w:type="gramEnd"/>
            <w:r w:rsidRPr="00B72E3D">
              <w:rPr>
                <w:color w:val="000000" w:themeColor="text1"/>
                <w:sz w:val="18"/>
                <w:szCs w:val="18"/>
              </w:rPr>
              <w:t xml:space="preserve">  оттенках, соответствующих группам А, В и С по шкале </w:t>
            </w:r>
            <w:r w:rsidRPr="00B72E3D">
              <w:rPr>
                <w:color w:val="000000" w:themeColor="text1"/>
                <w:sz w:val="18"/>
                <w:szCs w:val="18"/>
                <w:lang w:val="en-US"/>
              </w:rPr>
              <w:t>VITA</w:t>
            </w:r>
            <w:r w:rsidRPr="00B72E3D">
              <w:rPr>
                <w:color w:val="000000" w:themeColor="text1"/>
                <w:sz w:val="18"/>
                <w:szCs w:val="18"/>
              </w:rPr>
              <w:t>.</w:t>
            </w:r>
          </w:p>
          <w:p w:rsidR="00C5239F" w:rsidRPr="00B72E3D" w:rsidRDefault="00C5239F" w:rsidP="00D35E82">
            <w:pPr>
              <w:ind w:right="-1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B72E3D">
              <w:rPr>
                <w:color w:val="000000" w:themeColor="text1"/>
                <w:sz w:val="18"/>
                <w:szCs w:val="18"/>
              </w:rPr>
              <w:t xml:space="preserve">Порошок, 10 г: банка с крышкой контролем первого вскрытия и уплотнителем. </w:t>
            </w:r>
          </w:p>
          <w:p w:rsidR="00C5239F" w:rsidRPr="00DC513A" w:rsidRDefault="00C5239F" w:rsidP="00D35E82">
            <w:pPr>
              <w:ind w:right="-1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B72E3D">
              <w:rPr>
                <w:color w:val="000000" w:themeColor="text1"/>
                <w:sz w:val="18"/>
                <w:szCs w:val="18"/>
              </w:rPr>
              <w:lastRenderedPageBreak/>
              <w:t>Жидкость, 8 г: пластиковая капельница. Блокнот, мерная ложка.</w:t>
            </w:r>
          </w:p>
        </w:tc>
      </w:tr>
    </w:tbl>
    <w:p w:rsidR="00FD5FAF" w:rsidRDefault="00FD5FAF">
      <w:bookmarkStart w:id="0" w:name="_GoBack"/>
      <w:bookmarkEnd w:id="0"/>
    </w:p>
    <w:sectPr w:rsidR="00FD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9F"/>
    <w:rsid w:val="00C5239F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7146A-A56E-4F1F-9E12-4F14D174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 Знак Знак Знак Знак,Обычный (веб) Знак Знак Знак Знак1"/>
    <w:link w:val="a4"/>
    <w:locked/>
    <w:rsid w:val="00C5239F"/>
    <w:rPr>
      <w:sz w:val="24"/>
      <w:szCs w:val="24"/>
    </w:rPr>
  </w:style>
  <w:style w:type="paragraph" w:styleId="a4">
    <w:name w:val="Normal (Web)"/>
    <w:aliases w:val="Обычный (веб) Знак Знак Знак Знак,Обычный (веб) Знак Знак Знак"/>
    <w:basedOn w:val="a"/>
    <w:link w:val="a3"/>
    <w:unhideWhenUsed/>
    <w:qFormat/>
    <w:rsid w:val="00C5239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C5239F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5239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C523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5239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Снежана Вячеславовна</dc:creator>
  <cp:keywords/>
  <dc:description/>
  <cp:lastModifiedBy>Торопова Снежана Вячеславовна</cp:lastModifiedBy>
  <cp:revision>1</cp:revision>
  <dcterms:created xsi:type="dcterms:W3CDTF">2018-10-11T07:22:00Z</dcterms:created>
  <dcterms:modified xsi:type="dcterms:W3CDTF">2018-10-11T07:25:00Z</dcterms:modified>
</cp:coreProperties>
</file>